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56499" w14:textId="61E0F012" w:rsidR="00751DED" w:rsidRDefault="00F15877">
      <w:pPr>
        <w:pStyle w:val="Heading1"/>
      </w:pPr>
      <w:bookmarkStart w:id="0" w:name="_Toc400361362"/>
      <w:bookmarkStart w:id="1" w:name="_Toc443397153"/>
      <w:bookmarkStart w:id="2" w:name="_Toc357771638"/>
      <w:bookmarkStart w:id="3" w:name="_Toc346793416"/>
      <w:bookmarkStart w:id="4" w:name="_Toc328122777"/>
      <w:r>
        <w:t>Music development plan summary</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t>:</w:t>
      </w:r>
      <w:r>
        <w:br/>
      </w:r>
      <w:r w:rsidR="005F062D">
        <w:t>INSPIRE MAT</w:t>
      </w:r>
    </w:p>
    <w:p w14:paraId="7AD564A6" w14:textId="470E1355" w:rsidR="00751DED" w:rsidRPr="003358F0" w:rsidRDefault="005F062D" w:rsidP="003358F0">
      <w:pPr>
        <w:rPr>
          <w:i/>
          <w:iCs/>
        </w:rPr>
      </w:pPr>
      <w:r>
        <w:rPr>
          <w:i/>
          <w:iCs/>
        </w:rPr>
        <w:t>Grove Lea primary School</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000" w:firstRow="0" w:lastRow="0" w:firstColumn="0" w:lastColumn="0" w:noHBand="0" w:noVBand="0"/>
      </w:tblPr>
      <w:tblGrid>
        <w:gridCol w:w="5524"/>
        <w:gridCol w:w="3962"/>
      </w:tblGrid>
      <w:tr w:rsidR="00751DED" w14:paraId="7AD564A9" w14:textId="77777777">
        <w:tc>
          <w:tcPr>
            <w:tcW w:w="552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AD564A7" w14:textId="77777777" w:rsidR="00751DED" w:rsidRDefault="00F15877">
            <w:pPr>
              <w:pStyle w:val="TableHeader"/>
              <w:jc w:val="left"/>
            </w:pPr>
            <w:r>
              <w:t>Detail</w:t>
            </w:r>
          </w:p>
        </w:tc>
        <w:tc>
          <w:tcPr>
            <w:tcW w:w="3962"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AD564A8" w14:textId="77777777" w:rsidR="00751DED" w:rsidRDefault="00F15877">
            <w:pPr>
              <w:pStyle w:val="TableHeader"/>
              <w:jc w:val="left"/>
            </w:pPr>
            <w:r>
              <w:t>Information</w:t>
            </w:r>
          </w:p>
        </w:tc>
      </w:tr>
      <w:tr w:rsidR="00751DED" w14:paraId="7AD564AC"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A" w14:textId="77777777" w:rsidR="00751DED" w:rsidRDefault="00F15877">
            <w:pPr>
              <w:pStyle w:val="TableRow"/>
            </w:pPr>
            <w:r>
              <w:t>Academic year that this summary covers</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B" w14:textId="2A20E532" w:rsidR="00751DED" w:rsidRDefault="005F062D">
            <w:pPr>
              <w:pStyle w:val="TableRow"/>
            </w:pPr>
            <w:r>
              <w:t>202</w:t>
            </w:r>
            <w:r w:rsidR="00C73F2A">
              <w:t>4</w:t>
            </w:r>
            <w:r>
              <w:t>-202</w:t>
            </w:r>
            <w:r w:rsidR="00C73F2A">
              <w:t>5</w:t>
            </w:r>
          </w:p>
        </w:tc>
      </w:tr>
      <w:tr w:rsidR="00751DED" w14:paraId="7AD564AF"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D" w14:textId="77777777" w:rsidR="00751DED" w:rsidRDefault="00F15877">
            <w:pPr>
              <w:pStyle w:val="TableRow"/>
            </w:pPr>
            <w:r>
              <w:rPr>
                <w:szCs w:val="22"/>
              </w:rPr>
              <w:t>Date this summary was published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E" w14:textId="2D578931" w:rsidR="00751DED" w:rsidRDefault="005F062D">
            <w:pPr>
              <w:pStyle w:val="TableRow"/>
            </w:pPr>
            <w:r>
              <w:t>September 202</w:t>
            </w:r>
            <w:r w:rsidR="00C73F2A">
              <w:t>4</w:t>
            </w:r>
          </w:p>
        </w:tc>
      </w:tr>
      <w:tr w:rsidR="00751DED" w14:paraId="7AD564B2"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0" w14:textId="77777777" w:rsidR="00751DED" w:rsidRDefault="00F15877">
            <w:pPr>
              <w:pStyle w:val="TableRow"/>
            </w:pPr>
            <w:r>
              <w:rPr>
                <w:szCs w:val="22"/>
              </w:rPr>
              <w:t>Date this summary will be reviewed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1" w14:textId="621F3D8F" w:rsidR="00751DED" w:rsidRDefault="005F062D">
            <w:pPr>
              <w:pStyle w:val="TableRow"/>
            </w:pPr>
            <w:r>
              <w:t>September 202</w:t>
            </w:r>
            <w:r w:rsidR="00C73F2A">
              <w:t>5</w:t>
            </w:r>
          </w:p>
        </w:tc>
      </w:tr>
      <w:tr w:rsidR="00751DED" w14:paraId="7AD564B5"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3" w14:textId="77777777" w:rsidR="00751DED" w:rsidRDefault="00F15877">
            <w:pPr>
              <w:pStyle w:val="TableRow"/>
            </w:pPr>
            <w:r>
              <w:t>Name of the school music lead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4" w14:textId="6E17BCBC" w:rsidR="00751DED" w:rsidRDefault="005F062D">
            <w:pPr>
              <w:pStyle w:val="TableRow"/>
            </w:pPr>
            <w:r>
              <w:t>Sally Henshall</w:t>
            </w:r>
          </w:p>
        </w:tc>
      </w:tr>
      <w:tr w:rsidR="00751DED" w14:paraId="7AD564B8"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6" w14:textId="77777777" w:rsidR="00751DED" w:rsidRDefault="00F15877">
            <w:pPr>
              <w:pStyle w:val="TableRow"/>
            </w:pPr>
            <w:r>
              <w:t>Name of school leadership team member with responsibility for music (if different)</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7" w14:textId="0283C2C6" w:rsidR="00751DED" w:rsidRDefault="00A6370C">
            <w:pPr>
              <w:pStyle w:val="TableRow"/>
            </w:pPr>
            <w:r>
              <w:t>Steve Walker</w:t>
            </w:r>
          </w:p>
        </w:tc>
      </w:tr>
      <w:tr w:rsidR="00751DED" w14:paraId="7AD564BB"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9" w14:textId="77777777" w:rsidR="00751DED" w:rsidRDefault="00F15877">
            <w:pPr>
              <w:pStyle w:val="TableRow"/>
            </w:pPr>
            <w:r>
              <w:t xml:space="preserve">Name of local music hub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A" w14:textId="0C0CBD94" w:rsidR="00751DED" w:rsidRDefault="005F062D">
            <w:pPr>
              <w:pStyle w:val="TableRow"/>
            </w:pPr>
            <w:r>
              <w:t>W</w:t>
            </w:r>
            <w:r w:rsidR="0042782B">
              <w:t>est Yorkshire</w:t>
            </w:r>
            <w:r>
              <w:t xml:space="preserve"> Music Hub</w:t>
            </w:r>
          </w:p>
        </w:tc>
      </w:tr>
      <w:tr w:rsidR="00751DED" w14:paraId="7AD564BE"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C" w14:textId="77777777" w:rsidR="00751DED" w:rsidRDefault="00F15877">
            <w:pPr>
              <w:pStyle w:val="TableRow"/>
            </w:pPr>
            <w:r>
              <w:t xml:space="preserve">Name of other music education organisation(s) (if partnership in place)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D" w14:textId="77777777" w:rsidR="00751DED" w:rsidRDefault="00751DED">
            <w:pPr>
              <w:pStyle w:val="TableRow"/>
            </w:pPr>
          </w:p>
        </w:tc>
      </w:tr>
    </w:tbl>
    <w:p w14:paraId="7AD564C2" w14:textId="3662B27B" w:rsidR="00751DED" w:rsidRDefault="00F15877" w:rsidP="003358F0">
      <w:pPr>
        <w:pStyle w:val="Heading2"/>
        <w:spacing w:before="600"/>
      </w:pPr>
      <w:bookmarkStart w:id="14" w:name="_Toc357771640"/>
      <w:bookmarkStart w:id="15" w:name="_Toc346793418"/>
      <w:bookmarkEnd w:id="2"/>
      <w:bookmarkEnd w:id="3"/>
      <w:bookmarkEnd w:id="4"/>
      <w:r>
        <w:t>Part A: Curriculum music</w:t>
      </w:r>
    </w:p>
    <w:tbl>
      <w:tblPr>
        <w:tblW w:w="9486" w:type="dxa"/>
        <w:tblCellMar>
          <w:left w:w="10" w:type="dxa"/>
          <w:right w:w="10" w:type="dxa"/>
        </w:tblCellMar>
        <w:tblLook w:val="0000" w:firstRow="0" w:lastRow="0" w:firstColumn="0" w:lastColumn="0" w:noHBand="0" w:noVBand="0"/>
      </w:tblPr>
      <w:tblGrid>
        <w:gridCol w:w="9486"/>
      </w:tblGrid>
      <w:tr w:rsidR="00751DED" w14:paraId="7AD564C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394D8" w14:textId="3A35639B" w:rsidR="005F062D" w:rsidRDefault="005F062D">
            <w:pPr>
              <w:spacing w:before="120" w:after="120"/>
              <w:rPr>
                <w:rFonts w:cs="Arial"/>
              </w:rPr>
            </w:pPr>
            <w:r>
              <w:rPr>
                <w:rFonts w:cs="Arial"/>
              </w:rPr>
              <w:t>Please see below the Trust Music Curriculum which has been produced using the</w:t>
            </w:r>
            <w:r w:rsidR="008672F9">
              <w:rPr>
                <w:rFonts w:cs="Arial"/>
              </w:rPr>
              <w:t xml:space="preserve"> DfE</w:t>
            </w:r>
            <w:r>
              <w:rPr>
                <w:rFonts w:cs="Arial"/>
              </w:rPr>
              <w:t xml:space="preserve"> </w:t>
            </w:r>
            <w:r w:rsidR="008672F9">
              <w:rPr>
                <w:rFonts w:cs="Arial"/>
              </w:rPr>
              <w:t>M</w:t>
            </w:r>
            <w:r>
              <w:rPr>
                <w:rFonts w:cs="Arial"/>
              </w:rPr>
              <w:t xml:space="preserve">odel </w:t>
            </w:r>
            <w:r w:rsidR="008672F9">
              <w:rPr>
                <w:rFonts w:cs="Arial"/>
              </w:rPr>
              <w:t>M</w:t>
            </w:r>
            <w:r>
              <w:rPr>
                <w:rFonts w:cs="Arial"/>
              </w:rPr>
              <w:t xml:space="preserve">usic </w:t>
            </w:r>
            <w:r w:rsidR="008672F9">
              <w:rPr>
                <w:rFonts w:cs="Arial"/>
              </w:rPr>
              <w:t>C</w:t>
            </w:r>
            <w:r>
              <w:rPr>
                <w:rFonts w:cs="Arial"/>
              </w:rPr>
              <w:t>urriculum which is accessible by all children.</w:t>
            </w:r>
            <w:r w:rsidR="008672F9">
              <w:rPr>
                <w:rFonts w:cs="Arial"/>
              </w:rPr>
              <w:t xml:space="preserve"> The curriculum is ambitious and inclusibe for all children and lessons are sequenced so children can </w:t>
            </w:r>
            <w:r w:rsidR="00AE2648">
              <w:rPr>
                <w:rFonts w:cs="Arial"/>
              </w:rPr>
              <w:t>acquire</w:t>
            </w:r>
            <w:r w:rsidR="008672F9">
              <w:rPr>
                <w:rFonts w:cs="Arial"/>
              </w:rPr>
              <w:t xml:space="preserve"> the skills and knowledge required to be confident musicians.  Time has been invested in researching the best pedagogical models for teaching.  The lessons are structured so children have chance to recall, recap knowledge from previous year groups and units as well as time for teachers to model the learning before moving onto paired and independent practice.  Questioning and feedback are also vital e</w:t>
            </w:r>
            <w:r w:rsidR="00AE2648">
              <w:rPr>
                <w:rFonts w:cs="Arial"/>
              </w:rPr>
              <w:t>lements when delivering lessons and if necessary, teaching is adapted to support the children with their learning.</w:t>
            </w:r>
            <w:r w:rsidR="008672F9">
              <w:rPr>
                <w:rFonts w:cs="Arial"/>
              </w:rPr>
              <w:t xml:space="preserve"> </w:t>
            </w:r>
          </w:p>
          <w:p w14:paraId="16762E26" w14:textId="1A638719" w:rsidR="00FE2F13" w:rsidRDefault="00FE2F13">
            <w:pPr>
              <w:spacing w:before="120" w:after="120"/>
              <w:rPr>
                <w:rFonts w:cs="Arial"/>
              </w:rPr>
            </w:pPr>
            <w:r>
              <w:rPr>
                <w:rFonts w:cs="Arial"/>
              </w:rPr>
              <w:object w:dxaOrig="1520" w:dyaOrig="1009" w14:anchorId="77427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4pt" o:ole="">
                  <v:imagedata r:id="rId7" o:title=""/>
                </v:shape>
                <o:OLEObject Type="Embed" ProgID="Acrobat.Document.DC" ShapeID="_x0000_i1025" DrawAspect="Icon" ObjectID="_1792922236" r:id="rId8"/>
              </w:object>
            </w:r>
          </w:p>
          <w:p w14:paraId="0A88EFB4" w14:textId="60B0B99B" w:rsidR="005F062D" w:rsidRDefault="005F062D">
            <w:pPr>
              <w:spacing w:before="120" w:after="120"/>
              <w:rPr>
                <w:rFonts w:cs="Arial"/>
              </w:rPr>
            </w:pPr>
            <w:r>
              <w:rPr>
                <w:rFonts w:cs="Arial"/>
              </w:rPr>
              <w:t>Children in school receive 40 minute class music lesson each week, along with a 40 minute Singing Assembly.</w:t>
            </w:r>
            <w:r w:rsidR="003358F0">
              <w:rPr>
                <w:rFonts w:cs="Arial"/>
              </w:rPr>
              <w:t xml:space="preserve"> Charanga is used as vehicle to help support teachers with the content and knowledge but this is enhanced by a yearly Singing Assembly planner and Music Appreciation overview allowing children to be exposed to a wide range of different genres.</w:t>
            </w:r>
          </w:p>
          <w:p w14:paraId="747183C4" w14:textId="207234D0" w:rsidR="005F062D" w:rsidRDefault="005F062D">
            <w:pPr>
              <w:spacing w:before="120" w:after="120"/>
              <w:rPr>
                <w:rFonts w:cs="Arial"/>
              </w:rPr>
            </w:pPr>
            <w:r>
              <w:rPr>
                <w:rFonts w:cs="Arial"/>
              </w:rPr>
              <w:t xml:space="preserve">Other opportunities for children in school include a full year Wider </w:t>
            </w:r>
            <w:r w:rsidR="00151CA8">
              <w:rPr>
                <w:rFonts w:cs="Arial"/>
              </w:rPr>
              <w:t>Opportunities</w:t>
            </w:r>
            <w:r>
              <w:rPr>
                <w:rFonts w:cs="Arial"/>
              </w:rPr>
              <w:t xml:space="preserve"> lesson with the local Music Hub.  Children access this for an hour per week in Lower Key Stage 2.  Children also have the opportunity to learn an instrument within school.  Pupil </w:t>
            </w:r>
            <w:r>
              <w:rPr>
                <w:rFonts w:cs="Arial"/>
              </w:rPr>
              <w:lastRenderedPageBreak/>
              <w:t>Premium children can access this at a subsidised rate.</w:t>
            </w:r>
            <w:r w:rsidR="003838B2">
              <w:rPr>
                <w:rFonts w:cs="Arial"/>
              </w:rPr>
              <w:t xml:space="preserve"> We also run wrap around clubs where children have the opportunity to sing or join a small ensemble.</w:t>
            </w:r>
          </w:p>
          <w:p w14:paraId="008FBDEE" w14:textId="77777777" w:rsidR="00751DED" w:rsidRDefault="005F062D">
            <w:pPr>
              <w:spacing w:before="120" w:after="120"/>
              <w:rPr>
                <w:rFonts w:cs="Arial"/>
              </w:rPr>
            </w:pPr>
            <w:r>
              <w:rPr>
                <w:rFonts w:cs="Arial"/>
              </w:rPr>
              <w:t>All children have the opportunity to perform to a live audience. Children in Key Stage 2 have the opportunity to attend Young Voices and also form part of the Trust Choir.  All children across school participate in an annual performance; Christmas Nativity/Play and/or an end of year performance.</w:t>
            </w:r>
          </w:p>
          <w:p w14:paraId="7AD564C9" w14:textId="72E78192" w:rsidR="003358F0" w:rsidRPr="003358F0" w:rsidRDefault="003358F0">
            <w:pPr>
              <w:spacing w:before="120" w:after="120"/>
              <w:rPr>
                <w:rFonts w:cs="Arial"/>
              </w:rPr>
            </w:pPr>
            <w:r>
              <w:rPr>
                <w:rFonts w:cs="Arial"/>
              </w:rPr>
              <w:t>Our aim is that children leave our schools as competent and confident musicians who have a love of music.</w:t>
            </w:r>
          </w:p>
        </w:tc>
      </w:tr>
    </w:tbl>
    <w:p w14:paraId="7AD564CB" w14:textId="3593257D" w:rsidR="00751DED" w:rsidRDefault="00F15877">
      <w:pPr>
        <w:pStyle w:val="Heading2"/>
        <w:spacing w:before="600"/>
      </w:pPr>
      <w:bookmarkStart w:id="16" w:name="_Toc443397160"/>
      <w:r>
        <w:lastRenderedPageBreak/>
        <w:t xml:space="preserve">Part B: </w:t>
      </w:r>
      <w:r w:rsidR="003358F0">
        <w:t>Extra</w:t>
      </w:r>
      <w:r>
        <w:t>-curricular music</w:t>
      </w:r>
    </w:p>
    <w:p w14:paraId="7AD564CC" w14:textId="0365D6A7" w:rsidR="00751DED" w:rsidRDefault="00751DED"/>
    <w:tbl>
      <w:tblPr>
        <w:tblW w:w="9486" w:type="dxa"/>
        <w:tblCellMar>
          <w:left w:w="10" w:type="dxa"/>
          <w:right w:w="10" w:type="dxa"/>
        </w:tblCellMar>
        <w:tblLook w:val="0000" w:firstRow="0" w:lastRow="0" w:firstColumn="0" w:lastColumn="0" w:noHBand="0" w:noVBand="0"/>
      </w:tblPr>
      <w:tblGrid>
        <w:gridCol w:w="9486"/>
      </w:tblGrid>
      <w:tr w:rsidR="00751DED" w14:paraId="7AD564D6"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DC79C" w14:textId="5796C933" w:rsidR="003838B2" w:rsidRDefault="003838B2">
            <w:pPr>
              <w:spacing w:before="120" w:after="120"/>
            </w:pPr>
            <w:r>
              <w:t xml:space="preserve">All pupils have the opportunity to learn an instrument, Pupil Premium children can access lessons through PP funding or schools can ask the Trust Charity to support with </w:t>
            </w:r>
            <w:r w:rsidR="003358F0">
              <w:t>the price of lessons</w:t>
            </w:r>
            <w:r>
              <w:t>. Prices include loans of instruments.</w:t>
            </w:r>
          </w:p>
          <w:p w14:paraId="2311980D" w14:textId="2F77EA21" w:rsidR="003838B2" w:rsidRDefault="003838B2">
            <w:pPr>
              <w:spacing w:before="120" w:after="120"/>
            </w:pPr>
            <w:r>
              <w:t>The instrumental lessons we offer are:</w:t>
            </w:r>
          </w:p>
          <w:p w14:paraId="25A17459" w14:textId="77777777" w:rsidR="003838B2" w:rsidRDefault="003838B2">
            <w:pPr>
              <w:spacing w:before="120" w:after="120"/>
            </w:pPr>
            <w:r>
              <w:t xml:space="preserve">Violin, </w:t>
            </w:r>
          </w:p>
          <w:p w14:paraId="1CE33E6A" w14:textId="4B3ED876" w:rsidR="003838B2" w:rsidRDefault="00AE2648">
            <w:pPr>
              <w:spacing w:before="120" w:after="120"/>
            </w:pPr>
            <w:r>
              <w:t>C</w:t>
            </w:r>
            <w:r w:rsidR="003838B2">
              <w:t xml:space="preserve">ello, </w:t>
            </w:r>
          </w:p>
          <w:p w14:paraId="2AC1F54B" w14:textId="20AEE0E0" w:rsidR="003838B2" w:rsidRDefault="00AE2648">
            <w:pPr>
              <w:spacing w:before="120" w:after="120"/>
            </w:pPr>
            <w:r>
              <w:t>G</w:t>
            </w:r>
            <w:r w:rsidR="003838B2">
              <w:t>uitar</w:t>
            </w:r>
          </w:p>
          <w:p w14:paraId="6AB02404" w14:textId="77777777" w:rsidR="003838B2" w:rsidRDefault="003838B2">
            <w:pPr>
              <w:spacing w:before="120" w:after="120"/>
            </w:pPr>
            <w:r>
              <w:t xml:space="preserve">Clarinet, </w:t>
            </w:r>
          </w:p>
          <w:p w14:paraId="1CF1100E" w14:textId="3F20C117" w:rsidR="003838B2" w:rsidRDefault="00AE2648">
            <w:pPr>
              <w:spacing w:before="120" w:after="120"/>
            </w:pPr>
            <w:r>
              <w:t>F</w:t>
            </w:r>
            <w:r w:rsidR="003838B2">
              <w:t>lute</w:t>
            </w:r>
          </w:p>
          <w:p w14:paraId="59B1F3C5" w14:textId="6B6A7706" w:rsidR="003838B2" w:rsidRDefault="003838B2">
            <w:pPr>
              <w:spacing w:before="120" w:after="120"/>
            </w:pPr>
            <w:r>
              <w:t>Trumpet</w:t>
            </w:r>
          </w:p>
          <w:p w14:paraId="1A4EAA03" w14:textId="77777777" w:rsidR="003838B2" w:rsidRDefault="003838B2">
            <w:pPr>
              <w:spacing w:before="120" w:after="120"/>
            </w:pPr>
            <w:r>
              <w:t>Percussion</w:t>
            </w:r>
          </w:p>
          <w:p w14:paraId="6E65068E" w14:textId="2B4C4389" w:rsidR="003838B2" w:rsidRDefault="003838B2">
            <w:pPr>
              <w:spacing w:before="120" w:after="120"/>
            </w:pPr>
            <w:r>
              <w:t xml:space="preserve">Piano </w:t>
            </w:r>
          </w:p>
          <w:p w14:paraId="32CE782F" w14:textId="528936FB" w:rsidR="003838B2" w:rsidRDefault="003838B2" w:rsidP="003838B2">
            <w:pPr>
              <w:spacing w:before="120" w:after="120"/>
            </w:pPr>
            <w:r>
              <w:t xml:space="preserve">We also plan and run small ensembles and choirs out of school timetable to allow children to further develop their musical talents and interest. We have </w:t>
            </w:r>
            <w:r w:rsidR="003358F0">
              <w:t>a successful Ukulele Group</w:t>
            </w:r>
            <w:r w:rsidR="00AE2648">
              <w:t>, Recorder Ensemble, Mixed Voice Choir</w:t>
            </w:r>
            <w:r w:rsidR="003358F0">
              <w:t xml:space="preserve"> as well as a Beginners </w:t>
            </w:r>
            <w:r w:rsidR="00AE2648">
              <w:t>O</w:t>
            </w:r>
            <w:r w:rsidR="003358F0">
              <w:t>rchestra.</w:t>
            </w:r>
          </w:p>
          <w:p w14:paraId="7AD564D5" w14:textId="4EB18DEE" w:rsidR="00751DED" w:rsidRDefault="003838B2" w:rsidP="003358F0">
            <w:pPr>
              <w:spacing w:before="120" w:after="120"/>
            </w:pPr>
            <w:r>
              <w:t>For children who progress with their playing we work closely with Wakefield Music Hub who offer opportunities for children to play in larger ensembles.  Grove Lea Primary school is a venue for Hemsworth Music Se</w:t>
            </w:r>
            <w:r w:rsidR="003358F0">
              <w:t>r</w:t>
            </w:r>
            <w:r>
              <w:t>vices which runs every Saturday morning throughout Term Time.  Ensembles include; Junior Strigs, Junior Windband, Music Theory.  Students who attend these ensembles have the opportunity to perform in termly concerts.</w:t>
            </w:r>
          </w:p>
        </w:tc>
      </w:tr>
    </w:tbl>
    <w:p w14:paraId="7AD564D7" w14:textId="7AC012E9" w:rsidR="00751DED" w:rsidRDefault="00F15877">
      <w:pPr>
        <w:pStyle w:val="Heading2"/>
        <w:spacing w:before="600"/>
      </w:pPr>
      <w:r>
        <w:lastRenderedPageBreak/>
        <w:t>Part C: Musical experiences</w:t>
      </w:r>
    </w:p>
    <w:p w14:paraId="7AD564D8" w14:textId="0C9ECC97" w:rsidR="00751DED" w:rsidRDefault="00751DED"/>
    <w:tbl>
      <w:tblPr>
        <w:tblW w:w="9486" w:type="dxa"/>
        <w:tblCellMar>
          <w:left w:w="10" w:type="dxa"/>
          <w:right w:w="10" w:type="dxa"/>
        </w:tblCellMar>
        <w:tblLook w:val="0000" w:firstRow="0" w:lastRow="0" w:firstColumn="0" w:lastColumn="0" w:noHBand="0" w:noVBand="0"/>
      </w:tblPr>
      <w:tblGrid>
        <w:gridCol w:w="9486"/>
      </w:tblGrid>
      <w:tr w:rsidR="00751DED" w14:paraId="7AD564DF"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51154" w14:textId="77777777" w:rsidR="003358F0" w:rsidRDefault="003358F0">
            <w:pPr>
              <w:spacing w:before="120" w:after="120"/>
            </w:pPr>
            <w:r>
              <w:t xml:space="preserve">As well as many performances in school we have formed strong relationships with the local community, allowing children to perform outside of the school setting.  Children have the opportunity to sing in local care homes throughout the year and also attend Christmas Light Switch Ons.  The highlight of the year is always Young Voices as well as the Trust Choir Singing Event.  </w:t>
            </w:r>
          </w:p>
          <w:p w14:paraId="2EFEA0E5" w14:textId="77777777" w:rsidR="003358F0" w:rsidRDefault="003358F0">
            <w:pPr>
              <w:spacing w:before="120" w:after="120"/>
            </w:pPr>
            <w:r>
              <w:t xml:space="preserve">In Key Stage 2 we also take children to see a musical at a local theatre, allowing them the opportunity to watch professionals in their art. </w:t>
            </w:r>
          </w:p>
          <w:p w14:paraId="6D6F3769" w14:textId="77777777" w:rsidR="00FE2F13" w:rsidRDefault="003358F0">
            <w:pPr>
              <w:spacing w:before="120" w:after="120"/>
            </w:pPr>
            <w:r>
              <w:t xml:space="preserve">Children who learn instruments have the opportunity to sign up to perform at the start of </w:t>
            </w:r>
            <w:r w:rsidR="00FE2F13">
              <w:t>our well established whole school singing celebrations.</w:t>
            </w:r>
          </w:p>
          <w:p w14:paraId="3AA8B414" w14:textId="257F70BB" w:rsidR="00FE2F13" w:rsidRDefault="00FE2F13" w:rsidP="00FE2F13">
            <w:pPr>
              <w:spacing w:before="120" w:after="120"/>
            </w:pPr>
            <w:r>
              <w:t>Our school performances are set out termly; ensuring all children have the opportunity to perform.  EYFS and KS1 perform at the end of the Autumn term.  Years 3, 4 and 5 perform at the end of Spring and Year 6 finish the year with their Leavers Extravaganza. All performances are attended well and all stakeholders of the school are invited.  All performances have dress rehearsals where children who are not involved become the audience.</w:t>
            </w:r>
          </w:p>
          <w:p w14:paraId="74570DFA" w14:textId="2C896CDD" w:rsidR="00FE2F13" w:rsidRDefault="00FE2F13" w:rsidP="00FE2F13">
            <w:pPr>
              <w:spacing w:before="120" w:after="120"/>
            </w:pPr>
            <w:r>
              <w:t xml:space="preserve">Wakefield Music Hub also offer events at Wakefield </w:t>
            </w:r>
            <w:r w:rsidR="001122C3">
              <w:t>Cathedral</w:t>
            </w:r>
            <w:r>
              <w:t xml:space="preserve"> which also children who have participated in the Wider </w:t>
            </w:r>
            <w:r w:rsidR="00364024">
              <w:t>Opportunities</w:t>
            </w:r>
            <w:r>
              <w:t xml:space="preserve"> Programme to join other schools and perform in one large scaled event.  </w:t>
            </w:r>
          </w:p>
          <w:p w14:paraId="7AD564DE" w14:textId="4AC025C2" w:rsidR="00751DED" w:rsidRDefault="00FE2F13" w:rsidP="00FE2F13">
            <w:pPr>
              <w:spacing w:before="120" w:after="120"/>
            </w:pPr>
            <w:r>
              <w:t xml:space="preserve"> </w:t>
            </w:r>
          </w:p>
        </w:tc>
      </w:tr>
    </w:tbl>
    <w:p w14:paraId="7AD564E0" w14:textId="77777777" w:rsidR="00751DED" w:rsidRDefault="00F15877">
      <w:pPr>
        <w:pStyle w:val="Heading2"/>
        <w:tabs>
          <w:tab w:val="left" w:pos="8034"/>
        </w:tabs>
        <w:spacing w:before="600"/>
      </w:pPr>
      <w:r>
        <w:t>In the future</w:t>
      </w:r>
    </w:p>
    <w:p w14:paraId="7AD564E1" w14:textId="77777777" w:rsidR="00751DED" w:rsidRDefault="00F15877">
      <w:r>
        <w:t>This is about what the school is planning for subsequent years.</w:t>
      </w:r>
    </w:p>
    <w:tbl>
      <w:tblPr>
        <w:tblW w:w="9486" w:type="dxa"/>
        <w:tblCellMar>
          <w:left w:w="10" w:type="dxa"/>
          <w:right w:w="10" w:type="dxa"/>
        </w:tblCellMar>
        <w:tblLook w:val="0000" w:firstRow="0" w:lastRow="0" w:firstColumn="0" w:lastColumn="0" w:noHBand="0" w:noVBand="0"/>
      </w:tblPr>
      <w:tblGrid>
        <w:gridCol w:w="9486"/>
      </w:tblGrid>
      <w:tr w:rsidR="00751DED" w14:paraId="7AD564E5"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E4" w14:textId="253CCC13" w:rsidR="00751DED" w:rsidRDefault="00FE2F13" w:rsidP="00FE2F13">
            <w:r>
              <w:t>The plans for the future include increasing the number of children who learn an instrument and to also invest in a music specialist to work across the Trust ensuring ALL children have access to High Quality Music lessons.</w:t>
            </w:r>
          </w:p>
        </w:tc>
      </w:tr>
      <w:bookmarkEnd w:id="14"/>
      <w:bookmarkEnd w:id="15"/>
      <w:bookmarkEnd w:id="16"/>
    </w:tbl>
    <w:p w14:paraId="7AD564EC" w14:textId="77777777" w:rsidR="00751DED" w:rsidRDefault="00751DED"/>
    <w:sectPr w:rsidR="00751DED">
      <w:headerReference w:type="default" r:id="rId9"/>
      <w:footerReference w:type="default" r:id="rId10"/>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C952C" w14:textId="77777777" w:rsidR="003165FF" w:rsidRDefault="003165FF">
      <w:pPr>
        <w:spacing w:after="0" w:line="240" w:lineRule="auto"/>
      </w:pPr>
      <w:r>
        <w:separator/>
      </w:r>
    </w:p>
  </w:endnote>
  <w:endnote w:type="continuationSeparator" w:id="0">
    <w:p w14:paraId="2BC29D9E" w14:textId="77777777" w:rsidR="003165FF" w:rsidRDefault="00316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64A3" w14:textId="77777777" w:rsidR="00F15877" w:rsidRDefault="00F15877">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EEA5C" w14:textId="77777777" w:rsidR="003165FF" w:rsidRDefault="003165FF">
      <w:pPr>
        <w:spacing w:after="0" w:line="240" w:lineRule="auto"/>
      </w:pPr>
      <w:r>
        <w:separator/>
      </w:r>
    </w:p>
  </w:footnote>
  <w:footnote w:type="continuationSeparator" w:id="0">
    <w:p w14:paraId="030F1CCB" w14:textId="77777777" w:rsidR="003165FF" w:rsidRDefault="003165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64A1" w14:textId="77777777" w:rsidR="00F15877" w:rsidRDefault="00F158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D3BDE"/>
    <w:multiLevelType w:val="multilevel"/>
    <w:tmpl w:val="0A42F5D0"/>
    <w:styleLink w:val="LFO10"/>
    <w:lvl w:ilvl="0">
      <w:numFmt w:val="bullet"/>
      <w:pStyle w:val="ListBullet3"/>
      <w:lvlText w:val=""/>
      <w:lvlJc w:val="left"/>
      <w:pPr>
        <w:ind w:left="926"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2954445C"/>
    <w:multiLevelType w:val="multilevel"/>
    <w:tmpl w:val="95847F82"/>
    <w:styleLink w:val="WWOutlineListStyle2"/>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51D5662"/>
    <w:multiLevelType w:val="multilevel"/>
    <w:tmpl w:val="81AE8800"/>
    <w:styleLink w:val="LFO9"/>
    <w:lvl w:ilvl="0">
      <w:numFmt w:val="bullet"/>
      <w:pStyle w:val="ListBullet2"/>
      <w:lvlText w:val=""/>
      <w:lvlJc w:val="left"/>
      <w:pPr>
        <w:ind w:left="643"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38A37F80"/>
    <w:multiLevelType w:val="multilevel"/>
    <w:tmpl w:val="33EC2EE0"/>
    <w:styleLink w:val="LFO28"/>
    <w:lvl w:ilvl="0">
      <w:start w:val="1"/>
      <w:numFmt w:val="decimal"/>
      <w:pStyle w:val="DfESOutNumbered"/>
      <w:lvlText w:val="%1."/>
      <w:lvlJc w:val="left"/>
    </w:lvl>
    <w:lvl w:ilvl="1">
      <w:start w:val="1"/>
      <w:numFmt w:val="lowerLetter"/>
      <w:lvlText w:val="."/>
      <w:lvlJc w:val="left"/>
      <w:pPr>
        <w:ind w:left="1440" w:hanging="720"/>
      </w:pPr>
    </w:lvl>
    <w:lvl w:ilvl="2">
      <w:start w:val="1"/>
      <w:numFmt w:val="lowerRoman"/>
      <w:lvlText w:val=")"/>
      <w:lvlJc w:val="left"/>
      <w:pPr>
        <w:ind w:left="2160" w:hanging="720"/>
      </w:p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Roman"/>
      <w:lvlText w:val="()"/>
      <w:lvlJc w:val="left"/>
      <w:pPr>
        <w:ind w:left="4320" w:hanging="720"/>
      </w:pPr>
    </w:lvl>
    <w:lvl w:ilvl="6">
      <w:start w:val="1"/>
      <w:numFmt w:val="decimal"/>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4" w15:restartNumberingAfterBreak="0">
    <w:nsid w:val="3D145BB1"/>
    <w:multiLevelType w:val="multilevel"/>
    <w:tmpl w:val="BBCAD246"/>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5" w15:restartNumberingAfterBreak="0">
    <w:nsid w:val="3F7F3767"/>
    <w:multiLevelType w:val="multilevel"/>
    <w:tmpl w:val="59023AE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63D64DD"/>
    <w:multiLevelType w:val="multilevel"/>
    <w:tmpl w:val="74FA104C"/>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4769394B"/>
    <w:multiLevelType w:val="multilevel"/>
    <w:tmpl w:val="6B40DB62"/>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9FE4F61"/>
    <w:multiLevelType w:val="multilevel"/>
    <w:tmpl w:val="F6A600B4"/>
    <w:styleLink w:val="WWOutlineListStyle"/>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A3D40CF"/>
    <w:multiLevelType w:val="multilevel"/>
    <w:tmpl w:val="2916A526"/>
    <w:styleLink w:val="LFO4"/>
    <w:lvl w:ilvl="0">
      <w:numFmt w:val="bullet"/>
      <w:pStyle w:val="ListBullet4"/>
      <w:lvlText w:val=""/>
      <w:lvlJc w:val="left"/>
      <w:pPr>
        <w:ind w:left="1209"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539C41C3"/>
    <w:multiLevelType w:val="multilevel"/>
    <w:tmpl w:val="0DF4CB54"/>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1" w15:restartNumberingAfterBreak="0">
    <w:nsid w:val="540165E1"/>
    <w:multiLevelType w:val="multilevel"/>
    <w:tmpl w:val="6CEC2326"/>
    <w:styleLink w:val="WWOutlineListStyle3"/>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6327124"/>
    <w:multiLevelType w:val="multilevel"/>
    <w:tmpl w:val="AA5636B2"/>
    <w:styleLink w:val="LFO34"/>
    <w:lvl w:ilvl="0">
      <w:start w:val="1"/>
      <w:numFmt w:val="decimal"/>
      <w:pStyle w:val="DeptOutNumbered"/>
      <w:lvlText w:val="%1."/>
      <w:lvlJc w:val="left"/>
    </w:lvl>
    <w:lvl w:ilvl="1">
      <w:start w:val="1"/>
      <w:numFmt w:val="lowerLetter"/>
      <w:lvlText w:val="."/>
      <w:lvlJc w:val="left"/>
      <w:pPr>
        <w:ind w:left="1440" w:hanging="720"/>
      </w:pPr>
    </w:lvl>
    <w:lvl w:ilvl="2">
      <w:start w:val="1"/>
      <w:numFmt w:val="lowerRoman"/>
      <w:lvlText w:val=")"/>
      <w:lvlJc w:val="left"/>
      <w:pPr>
        <w:ind w:left="2160" w:hanging="720"/>
      </w:pPr>
      <w:rPr>
        <w:rFonts w:ascii="Arial" w:hAnsi="Arial"/>
        <w:color w:val="auto"/>
        <w:sz w:val="22"/>
        <w:szCs w:val="22"/>
      </w:r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Roman"/>
      <w:lvlText w:val="()"/>
      <w:lvlJc w:val="left"/>
      <w:pPr>
        <w:ind w:left="4320" w:hanging="720"/>
      </w:pPr>
    </w:lvl>
    <w:lvl w:ilvl="6">
      <w:start w:val="1"/>
      <w:numFmt w:val="decimal"/>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13" w15:restartNumberingAfterBreak="0">
    <w:nsid w:val="67503E0B"/>
    <w:multiLevelType w:val="multilevel"/>
    <w:tmpl w:val="F094E308"/>
    <w:styleLink w:val="WWOutlineListStyle1"/>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7806329"/>
    <w:multiLevelType w:val="multilevel"/>
    <w:tmpl w:val="E1064844"/>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4"/>
  </w:num>
  <w:num w:numId="2">
    <w:abstractNumId w:val="11"/>
  </w:num>
  <w:num w:numId="3">
    <w:abstractNumId w:val="1"/>
  </w:num>
  <w:num w:numId="4">
    <w:abstractNumId w:val="13"/>
  </w:num>
  <w:num w:numId="5">
    <w:abstractNumId w:val="8"/>
  </w:num>
  <w:num w:numId="6">
    <w:abstractNumId w:val="10"/>
  </w:num>
  <w:num w:numId="7">
    <w:abstractNumId w:val="9"/>
  </w:num>
  <w:num w:numId="8">
    <w:abstractNumId w:val="5"/>
  </w:num>
  <w:num w:numId="9">
    <w:abstractNumId w:val="2"/>
  </w:num>
  <w:num w:numId="10">
    <w:abstractNumId w:val="0"/>
  </w:num>
  <w:num w:numId="11">
    <w:abstractNumId w:val="7"/>
  </w:num>
  <w:num w:numId="12">
    <w:abstractNumId w:val="3"/>
  </w:num>
  <w:num w:numId="13">
    <w:abstractNumId w:val="4"/>
  </w:num>
  <w:num w:numId="14">
    <w:abstractNumId w:val="12"/>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DED"/>
    <w:rsid w:val="001122C3"/>
    <w:rsid w:val="00151CA8"/>
    <w:rsid w:val="003165FF"/>
    <w:rsid w:val="00324558"/>
    <w:rsid w:val="003358F0"/>
    <w:rsid w:val="00364024"/>
    <w:rsid w:val="003838B2"/>
    <w:rsid w:val="00417C7A"/>
    <w:rsid w:val="0042782B"/>
    <w:rsid w:val="00476E61"/>
    <w:rsid w:val="00586C25"/>
    <w:rsid w:val="005F062D"/>
    <w:rsid w:val="00751DED"/>
    <w:rsid w:val="008672F9"/>
    <w:rsid w:val="00A6370C"/>
    <w:rsid w:val="00A8747C"/>
    <w:rsid w:val="00AA2292"/>
    <w:rsid w:val="00AE2648"/>
    <w:rsid w:val="00B12060"/>
    <w:rsid w:val="00B20B78"/>
    <w:rsid w:val="00C73F2A"/>
    <w:rsid w:val="00E664F5"/>
    <w:rsid w:val="00F15877"/>
    <w:rsid w:val="00FE2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6499"/>
  <w15:docId w15:val="{EF339623-8116-496E-87D3-6D8979C2A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semiHidden/>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1"/>
      </w:numPr>
    </w:pPr>
  </w:style>
  <w:style w:type="character" w:customStyle="1" w:styleId="Heading1Char">
    <w:name w:val="Heading 1 Char"/>
    <w:uiPriority w:val="9"/>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uiPriority w:val="99"/>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8"/>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7"/>
      </w:numPr>
      <w:contextualSpacing/>
    </w:pPr>
  </w:style>
  <w:style w:type="paragraph" w:styleId="ListParagraph">
    <w:name w:val="List Paragraph"/>
    <w:basedOn w:val="Normal"/>
    <w:uiPriority w:val="34"/>
    <w:qFormat/>
    <w:pPr>
      <w:numPr>
        <w:numId w:val="11"/>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uiPriority w:val="99"/>
    <w:pPr>
      <w:tabs>
        <w:tab w:val="center" w:pos="4513"/>
        <w:tab w:val="right" w:pos="9026"/>
      </w:tabs>
      <w:spacing w:after="0" w:line="240" w:lineRule="auto"/>
    </w:pPr>
  </w:style>
  <w:style w:type="character" w:customStyle="1" w:styleId="HeaderChar">
    <w:name w:val="Header Char"/>
    <w:basedOn w:val="DefaultParagraphFont"/>
    <w:uiPriority w:val="99"/>
    <w:rPr>
      <w:color w:val="0D0D0D"/>
      <w:sz w:val="24"/>
      <w:szCs w:val="24"/>
    </w:rPr>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6"/>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9"/>
      </w:numPr>
      <w:tabs>
        <w:tab w:val="left" w:pos="-1438"/>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0"/>
      </w:numPr>
      <w:contextualSpacing/>
    </w:pPr>
  </w:style>
  <w:style w:type="paragraph" w:customStyle="1" w:styleId="DfESOutNumbered">
    <w:name w:val="DfESOutNumbered"/>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3"/>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4"/>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5"/>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paragraph" w:styleId="Revision">
    <w:name w:val="Revision"/>
    <w:rPr>
      <w:color w:val="0D0D0D"/>
      <w:sz w:val="24"/>
      <w:szCs w:val="24"/>
    </w:rPr>
  </w:style>
  <w:style w:type="character" w:styleId="Mention">
    <w:name w:val="Mention"/>
    <w:basedOn w:val="DefaultParagraphFont"/>
    <w:rPr>
      <w:color w:val="2B579A"/>
      <w:shd w:val="clear" w:color="auto" w:fill="E1DFDD"/>
    </w:rPr>
  </w:style>
  <w:style w:type="character" w:customStyle="1" w:styleId="ListParagraphChar">
    <w:name w:val="List Paragraph Char"/>
    <w:basedOn w:val="DefaultParagraphFont"/>
    <w:rPr>
      <w:color w:val="0D0D0D"/>
      <w:sz w:val="24"/>
      <w:szCs w:val="24"/>
    </w:rPr>
  </w:style>
  <w:style w:type="numbering" w:customStyle="1" w:styleId="WWOutlineListStyle3">
    <w:name w:val="WW_OutlineListStyle_3"/>
    <w:basedOn w:val="NoList"/>
    <w:pPr>
      <w:numPr>
        <w:numId w:val="2"/>
      </w:numPr>
    </w:pPr>
  </w:style>
  <w:style w:type="numbering" w:customStyle="1" w:styleId="WWOutlineListStyle2">
    <w:name w:val="WW_OutlineListStyle_2"/>
    <w:basedOn w:val="NoList"/>
    <w:pPr>
      <w:numPr>
        <w:numId w:val="3"/>
      </w:numPr>
    </w:pPr>
  </w:style>
  <w:style w:type="numbering" w:customStyle="1" w:styleId="WWOutlineListStyle1">
    <w:name w:val="WW_OutlineListStyle_1"/>
    <w:basedOn w:val="NoList"/>
    <w:pPr>
      <w:numPr>
        <w:numId w:val="4"/>
      </w:numPr>
    </w:pPr>
  </w:style>
  <w:style w:type="numbering" w:customStyle="1" w:styleId="WWOutlineListStyle">
    <w:name w:val="WW_OutlineListStyle"/>
    <w:basedOn w:val="NoList"/>
    <w:pPr>
      <w:numPr>
        <w:numId w:val="5"/>
      </w:numPr>
    </w:pPr>
  </w:style>
  <w:style w:type="numbering" w:customStyle="1" w:styleId="LFO3">
    <w:name w:val="LFO3"/>
    <w:basedOn w:val="NoList"/>
    <w:pPr>
      <w:numPr>
        <w:numId w:val="6"/>
      </w:numPr>
    </w:pPr>
  </w:style>
  <w:style w:type="numbering" w:customStyle="1" w:styleId="LFO4">
    <w:name w:val="LFO4"/>
    <w:basedOn w:val="NoList"/>
    <w:pPr>
      <w:numPr>
        <w:numId w:val="7"/>
      </w:numPr>
    </w:pPr>
  </w:style>
  <w:style w:type="numbering" w:customStyle="1" w:styleId="LFO6">
    <w:name w:val="LFO6"/>
    <w:basedOn w:val="NoList"/>
    <w:pPr>
      <w:numPr>
        <w:numId w:val="8"/>
      </w:numPr>
    </w:pPr>
  </w:style>
  <w:style w:type="numbering" w:customStyle="1" w:styleId="LFO9">
    <w:name w:val="LFO9"/>
    <w:basedOn w:val="NoList"/>
    <w:pPr>
      <w:numPr>
        <w:numId w:val="9"/>
      </w:numPr>
    </w:pPr>
  </w:style>
  <w:style w:type="numbering" w:customStyle="1" w:styleId="LFO10">
    <w:name w:val="LFO10"/>
    <w:basedOn w:val="NoList"/>
    <w:pPr>
      <w:numPr>
        <w:numId w:val="10"/>
      </w:numPr>
    </w:pPr>
  </w:style>
  <w:style w:type="numbering" w:customStyle="1" w:styleId="LFO25">
    <w:name w:val="LFO25"/>
    <w:basedOn w:val="NoList"/>
    <w:pPr>
      <w:numPr>
        <w:numId w:val="11"/>
      </w:numPr>
    </w:pPr>
  </w:style>
  <w:style w:type="numbering" w:customStyle="1" w:styleId="LFO28">
    <w:name w:val="LFO28"/>
    <w:basedOn w:val="NoList"/>
    <w:pPr>
      <w:numPr>
        <w:numId w:val="12"/>
      </w:numPr>
    </w:pPr>
  </w:style>
  <w:style w:type="numbering" w:customStyle="1" w:styleId="LFO30">
    <w:name w:val="LFO30"/>
    <w:basedOn w:val="NoList"/>
    <w:pPr>
      <w:numPr>
        <w:numId w:val="13"/>
      </w:numPr>
    </w:pPr>
  </w:style>
  <w:style w:type="numbering" w:customStyle="1" w:styleId="LFO34">
    <w:name w:val="LFO34"/>
    <w:basedOn w:val="NoList"/>
    <w:pPr>
      <w:numPr>
        <w:numId w:val="14"/>
      </w:numPr>
    </w:pPr>
  </w:style>
  <w:style w:type="numbering" w:customStyle="1" w:styleId="LFO36">
    <w:name w:val="LFO36"/>
    <w:basedOn w:val="NoList"/>
    <w:pPr>
      <w:numPr>
        <w:numId w:val="15"/>
      </w:numPr>
    </w:pPr>
  </w:style>
  <w:style w:type="table" w:styleId="TableGrid">
    <w:name w:val="Table Grid"/>
    <w:basedOn w:val="TableNormal"/>
    <w:uiPriority w:val="39"/>
    <w:rsid w:val="00FE2F13"/>
    <w:pPr>
      <w:autoSpaceDN/>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E2F13"/>
    <w:pPr>
      <w:suppressAutoHyphens w:val="0"/>
      <w:autoSpaceDN/>
      <w:spacing w:before="100" w:beforeAutospacing="1" w:after="100" w:afterAutospacing="1" w:line="240" w:lineRule="auto"/>
    </w:pPr>
    <w:rPr>
      <w:rFonts w:ascii="Times New Roman" w:hAnsi="Times New Roman"/>
      <w:color w:val="auto"/>
    </w:rPr>
  </w:style>
  <w:style w:type="character" w:customStyle="1" w:styleId="normaltextrun">
    <w:name w:val="normaltextrun"/>
    <w:basedOn w:val="DefaultParagraphFont"/>
    <w:rsid w:val="00FE2F13"/>
  </w:style>
  <w:style w:type="paragraph" w:customStyle="1" w:styleId="paragraph">
    <w:name w:val="paragraph"/>
    <w:basedOn w:val="Normal"/>
    <w:rsid w:val="00FE2F13"/>
    <w:pPr>
      <w:suppressAutoHyphens w:val="0"/>
      <w:autoSpaceDN/>
      <w:spacing w:before="100" w:beforeAutospacing="1" w:after="100" w:afterAutospacing="1" w:line="240" w:lineRule="auto"/>
    </w:pPr>
    <w:rPr>
      <w:rFonts w:ascii="Times New Roman" w:hAnsi="Times New Roman"/>
      <w:color w:val="auto"/>
    </w:rPr>
  </w:style>
  <w:style w:type="character" w:customStyle="1" w:styleId="eop">
    <w:name w:val="eop"/>
    <w:basedOn w:val="DefaultParagraphFont"/>
    <w:rsid w:val="00FE2F13"/>
  </w:style>
  <w:style w:type="character" w:styleId="Strong">
    <w:name w:val="Strong"/>
    <w:basedOn w:val="DefaultParagraphFont"/>
    <w:uiPriority w:val="22"/>
    <w:qFormat/>
    <w:rsid w:val="00FE2F13"/>
    <w:rPr>
      <w:b/>
      <w:bCs/>
    </w:rPr>
  </w:style>
  <w:style w:type="paragraph" w:customStyle="1" w:styleId="1j-51">
    <w:name w:val="_1j-51"/>
    <w:basedOn w:val="Normal"/>
    <w:rsid w:val="00FE2F13"/>
    <w:pPr>
      <w:suppressAutoHyphens w:val="0"/>
      <w:autoSpaceDN/>
      <w:spacing w:before="100" w:beforeAutospacing="1" w:after="100" w:afterAutospacing="1" w:line="240" w:lineRule="auto"/>
    </w:pPr>
    <w:rPr>
      <w:rFonts w:ascii="Times New Roman" w:hAnsi="Times New Roman"/>
      <w:color w:val="auto"/>
    </w:rPr>
  </w:style>
  <w:style w:type="paragraph" w:customStyle="1" w:styleId="mm8nw">
    <w:name w:val="mm8nw"/>
    <w:basedOn w:val="Normal"/>
    <w:rsid w:val="00FE2F13"/>
    <w:pPr>
      <w:suppressAutoHyphens w:val="0"/>
      <w:autoSpaceDN/>
      <w:spacing w:before="100" w:beforeAutospacing="1" w:after="100" w:afterAutospacing="1" w:line="240" w:lineRule="auto"/>
    </w:pPr>
    <w:rPr>
      <w:rFonts w:ascii="Times New Roman" w:hAnsi="Times New Roman"/>
      <w:color w:val="auto"/>
    </w:rPr>
  </w:style>
  <w:style w:type="character" w:customStyle="1" w:styleId="2phjq">
    <w:name w:val="_2phjq"/>
    <w:basedOn w:val="DefaultParagraphFont"/>
    <w:rsid w:val="00FE2F13"/>
  </w:style>
  <w:style w:type="table" w:customStyle="1" w:styleId="TableGrid0">
    <w:name w:val="TableGrid"/>
    <w:rsid w:val="00FE2F13"/>
    <w:pPr>
      <w:autoSpaceDN/>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scxw34977834">
    <w:name w:val="scxw34977834"/>
    <w:basedOn w:val="DefaultParagraphFont"/>
    <w:rsid w:val="00FE2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School music development plan summary template</vt:lpstr>
    </vt:vector>
  </TitlesOfParts>
  <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music development plan summary template</dc:title>
  <dc:subject/>
  <dc:creator>Department for Education</dc:creator>
  <dc:description/>
  <cp:lastModifiedBy>Ellie Warrington</cp:lastModifiedBy>
  <cp:revision>4</cp:revision>
  <cp:lastPrinted>2014-09-18T05:26:00Z</cp:lastPrinted>
  <dcterms:created xsi:type="dcterms:W3CDTF">2024-09-20T07:22:00Z</dcterms:created>
  <dcterms:modified xsi:type="dcterms:W3CDTF">2024-11-12T13:11:00Z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0x0101004A2996D1BDD7BD4E9FA3C1D724278F7C</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ies>
</file>